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FCE46" w14:textId="77777777" w:rsidR="00DF5EBF" w:rsidRPr="00CE00EE" w:rsidRDefault="00CE00EE" w:rsidP="00CE00EE">
      <w:pPr>
        <w:pStyle w:val="Heading1"/>
      </w:pPr>
      <w:proofErr w:type="spellStart"/>
      <w:r w:rsidRPr="00CE00EE">
        <w:t>Entymologisk</w:t>
      </w:r>
      <w:proofErr w:type="spellEnd"/>
      <w:r w:rsidRPr="00CE00EE">
        <w:t xml:space="preserve"> retsmedicin</w:t>
      </w:r>
    </w:p>
    <w:p w14:paraId="7CD93E46" w14:textId="77777777" w:rsidR="00CE00EE" w:rsidRDefault="00CE00EE">
      <w:r>
        <w:t xml:space="preserve">En måde at bestemme dødstidspunktet for et lig er ved at se på væksten af insekter, </w:t>
      </w:r>
      <w:proofErr w:type="spellStart"/>
      <w:r>
        <w:t>insektæg</w:t>
      </w:r>
      <w:proofErr w:type="spellEnd"/>
      <w:r>
        <w:t xml:space="preserve"> og størrelsen af insekter på et lig.</w:t>
      </w:r>
    </w:p>
    <w:p w14:paraId="35370488" w14:textId="77777777" w:rsidR="00E42A81" w:rsidRDefault="00CE00EE">
      <w:r>
        <w:t>Efter ganske kort tid efter døden af en organisme vil forskellige insekter ankomme til liget for at lægge æg. Disse æg vil klække og larverne vil gå i gang med at fortære liget. Når de har nået den rette størrelse vil de forpuppe sig og derefter blive til voksne insekter som vil lægge æg igen. Når de voksne insekter er klækket kan man ikke længere bruge dem til en præcis tidsbestemmelse.</w:t>
      </w:r>
    </w:p>
    <w:p w14:paraId="1AB5AE0D" w14:textId="77777777" w:rsidR="00BB7870" w:rsidRDefault="00F74F50">
      <w:r w:rsidRPr="00403634">
        <w:rPr>
          <w:b/>
        </w:rPr>
        <w:t>Spyf</w:t>
      </w:r>
      <w:r w:rsidR="00BB7870" w:rsidRPr="00403634">
        <w:rPr>
          <w:b/>
        </w:rPr>
        <w:t xml:space="preserve">luer </w:t>
      </w:r>
      <w:r w:rsidR="00BB7870">
        <w:t>(</w:t>
      </w:r>
      <w:proofErr w:type="spellStart"/>
      <w:r w:rsidR="00BB7870">
        <w:t>Calliphoridae</w:t>
      </w:r>
      <w:proofErr w:type="spellEnd"/>
      <w:r w:rsidR="00BB7870">
        <w:t>)</w:t>
      </w:r>
      <w:r w:rsidR="00E42A81">
        <w:t xml:space="preserve"> Ankommer indenfor de første 20 minutter om sommeren og lægger deres æg i liget.</w:t>
      </w:r>
    </w:p>
    <w:p w14:paraId="46E2D7A1" w14:textId="77777777" w:rsidR="00BB7870" w:rsidRDefault="00BB7870" w:rsidP="000E51E2">
      <w:pPr>
        <w:ind w:left="1300" w:hanging="1300"/>
      </w:pPr>
      <w:r>
        <w:t>Æg</w:t>
      </w:r>
      <w:r w:rsidR="000E51E2">
        <w:tab/>
        <w:t xml:space="preserve">Hvide eller bleggule æg kan forekomme i små eller store kuld. De individuelle æg er omkring 1,5 mm. </w:t>
      </w:r>
      <w:r w:rsidR="004E038F">
        <w:t>L</w:t>
      </w:r>
      <w:r w:rsidR="000E51E2">
        <w:t>ange</w:t>
      </w:r>
      <w:r w:rsidR="004E038F">
        <w:t xml:space="preserve">. </w:t>
      </w:r>
    </w:p>
    <w:p w14:paraId="07770A18" w14:textId="77777777" w:rsidR="00BB7870" w:rsidRDefault="00BB7870" w:rsidP="00130A2D">
      <w:pPr>
        <w:ind w:left="1300" w:hanging="1300"/>
      </w:pPr>
      <w:r>
        <w:t>Mider</w:t>
      </w:r>
      <w:r w:rsidR="000E51E2">
        <w:tab/>
        <w:t xml:space="preserve">Hvidlige eller gullige med spidse hoveder. Gennem tre stadier udvikler de sig til </w:t>
      </w:r>
      <w:r w:rsidR="00130A2D">
        <w:t>deres maksimale størrelse på 12 mm.</w:t>
      </w:r>
      <w:r w:rsidR="0064413F">
        <w:t xml:space="preserve"> Når miderne er store nok søger de væk fra liget og forsøger at finde et sted at </w:t>
      </w:r>
      <w:proofErr w:type="spellStart"/>
      <w:r w:rsidR="0064413F">
        <w:t>forpuppesig</w:t>
      </w:r>
      <w:proofErr w:type="spellEnd"/>
      <w:r w:rsidR="0064413F">
        <w:t>.</w:t>
      </w:r>
    </w:p>
    <w:p w14:paraId="7CCADC95" w14:textId="77777777" w:rsidR="00BB7870" w:rsidRDefault="009E5558" w:rsidP="00130A2D">
      <w:pPr>
        <w:ind w:left="2608" w:hanging="2608"/>
      </w:pPr>
      <w:r>
        <w:t xml:space="preserve">Pupper </w:t>
      </w:r>
      <w:r w:rsidR="00FE4581">
        <w:t xml:space="preserve">            </w:t>
      </w:r>
      <w:r w:rsidR="00130A2D">
        <w:t>Lys</w:t>
      </w:r>
      <w:r w:rsidR="001D21B5">
        <w:t xml:space="preserve">ebrune eller sorte pupper. Hver puppe er 9-10 mm </w:t>
      </w:r>
      <w:r w:rsidR="00130A2D">
        <w:t>lange og 3 til 4 mm brede.</w:t>
      </w:r>
    </w:p>
    <w:p w14:paraId="0D7D443B" w14:textId="77777777" w:rsidR="0001060C" w:rsidRDefault="00BB7870">
      <w:r>
        <w:t>Voksne dyr</w:t>
      </w:r>
      <w:r w:rsidR="00FE4581">
        <w:tab/>
      </w:r>
      <w:r w:rsidR="00130A2D">
        <w:t>6 til 14 mm i længde. Stor farvevariation.</w:t>
      </w:r>
    </w:p>
    <w:p w14:paraId="19AF47E7" w14:textId="77777777" w:rsidR="00E42A81" w:rsidRDefault="00E42A81"/>
    <w:p w14:paraId="746632CB" w14:textId="77777777" w:rsidR="00E42A81" w:rsidRDefault="00E42A81">
      <w:r w:rsidRPr="00403634">
        <w:rPr>
          <w:b/>
        </w:rPr>
        <w:t>Klovnebiller</w:t>
      </w:r>
      <w:r>
        <w:t xml:space="preserve"> (</w:t>
      </w:r>
      <w:proofErr w:type="spellStart"/>
      <w:r>
        <w:t>Histeridae</w:t>
      </w:r>
      <w:proofErr w:type="spellEnd"/>
      <w:r>
        <w:t>) Ankommer efter få timer for at æde andre insekters æg, men lægger også selv æg.</w:t>
      </w:r>
    </w:p>
    <w:p w14:paraId="0FB799B3" w14:textId="77777777" w:rsidR="00E42A81" w:rsidRDefault="00E42A81" w:rsidP="00E42A81">
      <w:pPr>
        <w:ind w:left="1300" w:hanging="1300"/>
      </w:pPr>
      <w:r>
        <w:t>Æg</w:t>
      </w:r>
      <w:r>
        <w:tab/>
        <w:t>Råhvide og ovale i formen. Omkring 2 mm i længde. Æggene klækkes afh</w:t>
      </w:r>
      <w:r w:rsidR="004E038F">
        <w:t xml:space="preserve">ængigt af temperaturen. </w:t>
      </w:r>
    </w:p>
    <w:p w14:paraId="11901690" w14:textId="77777777" w:rsidR="00E42A81" w:rsidRDefault="00E42A81" w:rsidP="00E42A81">
      <w:pPr>
        <w:ind w:left="1300" w:hanging="1300"/>
      </w:pPr>
      <w:r>
        <w:t>Larve</w:t>
      </w:r>
      <w:r>
        <w:tab/>
      </w:r>
      <w:proofErr w:type="spellStart"/>
      <w:r>
        <w:t>ca</w:t>
      </w:r>
      <w:proofErr w:type="spellEnd"/>
      <w:r>
        <w:t xml:space="preserve"> 3 mm til et par cm. Membranagtig krop med små ben. Larvestadiet</w:t>
      </w:r>
      <w:r w:rsidR="004E038F">
        <w:t xml:space="preserve"> indeholder to stadier. </w:t>
      </w:r>
    </w:p>
    <w:p w14:paraId="5FBE3E12" w14:textId="77777777" w:rsidR="00912DB1" w:rsidRDefault="00E42A81" w:rsidP="00E42A81">
      <w:r>
        <w:t>Puppe</w:t>
      </w:r>
      <w:r>
        <w:tab/>
      </w:r>
      <w:r w:rsidR="00912DB1">
        <w:t>Hårde versioner af larverne.</w:t>
      </w:r>
    </w:p>
    <w:p w14:paraId="20601561" w14:textId="77777777" w:rsidR="00912DB1" w:rsidRDefault="00912DB1" w:rsidP="00E42A81">
      <w:r>
        <w:t>Voksne</w:t>
      </w:r>
      <w:r>
        <w:tab/>
        <w:t>Når billerne klækkes kan man ikke længere bruge insekterne til at afgøre nogen tidslinje.</w:t>
      </w:r>
    </w:p>
    <w:p w14:paraId="2120DFBD" w14:textId="77777777" w:rsidR="00766EBD" w:rsidRPr="00403634" w:rsidRDefault="00766EBD" w:rsidP="00E42A81">
      <w:pPr>
        <w:pStyle w:val="NormalWeb"/>
        <w:rPr>
          <w:vertAlign w:val="superscript"/>
        </w:rPr>
      </w:pPr>
      <w:bookmarkStart w:id="0" w:name="_GoBack"/>
      <w:bookmarkEnd w:id="0"/>
    </w:p>
    <w:p w14:paraId="053423AA" w14:textId="77777777" w:rsidR="0064413F" w:rsidRDefault="0064413F">
      <w:pPr>
        <w:rPr>
          <w:rFonts w:asciiTheme="majorHAnsi" w:eastAsiaTheme="majorEastAsia" w:hAnsiTheme="majorHAnsi" w:cstheme="majorBidi"/>
          <w:b/>
          <w:bCs/>
          <w:color w:val="365F91" w:themeColor="accent1" w:themeShade="BF"/>
          <w:sz w:val="28"/>
          <w:szCs w:val="28"/>
        </w:rPr>
      </w:pPr>
      <w:r>
        <w:br w:type="page"/>
      </w:r>
    </w:p>
    <w:p w14:paraId="3C48E79B" w14:textId="77777777" w:rsidR="00912DB1" w:rsidRPr="00403634" w:rsidRDefault="00912DB1" w:rsidP="00912DB1">
      <w:pPr>
        <w:pStyle w:val="Heading1"/>
      </w:pPr>
      <w:r w:rsidRPr="00403634">
        <w:lastRenderedPageBreak/>
        <w:t>Vejret</w:t>
      </w:r>
    </w:p>
    <w:p w14:paraId="53E9FDA6" w14:textId="77777777" w:rsidR="00912DB1" w:rsidRDefault="00912DB1" w:rsidP="00912DB1">
      <w:r w:rsidRPr="00912DB1">
        <w:t xml:space="preserve">Temperaturen er meget vigtig når der skal beregnes tider </w:t>
      </w:r>
      <w:r>
        <w:t>i insekternes levestadier.</w:t>
      </w:r>
    </w:p>
    <w:p w14:paraId="52B4A910" w14:textId="77777777" w:rsidR="00912DB1" w:rsidRDefault="00D37D8D" w:rsidP="00912DB1">
      <w:pPr>
        <w:rPr>
          <w:noProof/>
          <w:lang w:eastAsia="da-DK"/>
        </w:rPr>
      </w:pPr>
      <w:r>
        <w:rPr>
          <w:noProof/>
          <w:lang w:val="en-US"/>
        </w:rPr>
        <w:drawing>
          <wp:inline distT="0" distB="0" distL="0" distR="0" wp14:anchorId="6799AEC3" wp14:editId="0DD250B3">
            <wp:extent cx="2355971" cy="6693244"/>
            <wp:effectExtent l="0" t="0" r="635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jr.png"/>
                    <pic:cNvPicPr/>
                  </pic:nvPicPr>
                  <pic:blipFill>
                    <a:blip r:embed="rId8">
                      <a:extLst>
                        <a:ext uri="{28A0092B-C50C-407E-A947-70E740481C1C}">
                          <a14:useLocalDpi xmlns:a14="http://schemas.microsoft.com/office/drawing/2010/main" val="0"/>
                        </a:ext>
                      </a:extLst>
                    </a:blip>
                    <a:stretch>
                      <a:fillRect/>
                    </a:stretch>
                  </pic:blipFill>
                  <pic:spPr>
                    <a:xfrm>
                      <a:off x="0" y="0"/>
                      <a:ext cx="2355971" cy="6693244"/>
                    </a:xfrm>
                    <a:prstGeom prst="rect">
                      <a:avLst/>
                    </a:prstGeom>
                  </pic:spPr>
                </pic:pic>
              </a:graphicData>
            </a:graphic>
          </wp:inline>
        </w:drawing>
      </w:r>
    </w:p>
    <w:p w14:paraId="77C6A9E5" w14:textId="77777777" w:rsidR="00766EBD" w:rsidRDefault="00766EBD" w:rsidP="00912DB1">
      <w:pPr>
        <w:rPr>
          <w:noProof/>
          <w:lang w:eastAsia="da-DK"/>
        </w:rPr>
      </w:pPr>
      <w:r>
        <w:rPr>
          <w:noProof/>
          <w:lang w:eastAsia="da-DK"/>
        </w:rPr>
        <w:t xml:space="preserve">Desværre bliver det for uoverskuleigt at tage temperaturen i brug. I skal derfor bruge temperaturen 22,7 </w:t>
      </w:r>
      <w:r w:rsidRPr="00766EBD">
        <w:rPr>
          <w:rFonts w:ascii="Calibri" w:hAnsi="Calibri"/>
        </w:rPr>
        <w:t>⁰</w:t>
      </w:r>
      <w:r w:rsidRPr="00766EBD">
        <w:t>C som gennemsnit for hele</w:t>
      </w:r>
      <w:r>
        <w:t xml:space="preserve"> perioden.</w:t>
      </w:r>
      <w:r w:rsidRPr="00766EBD">
        <w:t xml:space="preserve"> </w:t>
      </w:r>
    </w:p>
    <w:p w14:paraId="1B70A34A" w14:textId="77777777" w:rsidR="00912DB1" w:rsidRPr="00766EBD" w:rsidRDefault="00912DB1" w:rsidP="00E42A81">
      <w:pPr>
        <w:pStyle w:val="NormalWeb"/>
        <w:rPr>
          <w:rFonts w:ascii="Calibri" w:hAnsi="Calibri"/>
        </w:rPr>
      </w:pPr>
      <w:r w:rsidRPr="00912DB1">
        <w:rPr>
          <w:rFonts w:ascii="Calibri" w:hAnsi="Calibri"/>
        </w:rPr>
        <w:t xml:space="preserve">For at omskrive Fahrenheit til </w:t>
      </w:r>
      <w:proofErr w:type="spellStart"/>
      <w:r w:rsidRPr="00912DB1">
        <w:rPr>
          <w:rFonts w:ascii="Calibri" w:hAnsi="Calibri"/>
        </w:rPr>
        <w:t>Celcius</w:t>
      </w:r>
      <w:proofErr w:type="spellEnd"/>
      <w:r w:rsidRPr="00912DB1">
        <w:rPr>
          <w:rFonts w:ascii="Calibri" w:hAnsi="Calibri"/>
        </w:rPr>
        <w:t xml:space="preserve">, bruges </w:t>
      </w:r>
      <w:r w:rsidR="00766EBD">
        <w:rPr>
          <w:rFonts w:ascii="Calibri" w:hAnsi="Calibri"/>
        </w:rPr>
        <w:t xml:space="preserve">for øvrigt </w:t>
      </w:r>
      <w:r w:rsidRPr="00912DB1">
        <w:rPr>
          <w:rFonts w:ascii="Calibri" w:hAnsi="Calibri"/>
        </w:rPr>
        <w:t>følgende formel:</w:t>
      </w:r>
      <w:r w:rsidR="00766EBD">
        <w:rPr>
          <w:rFonts w:ascii="Calibri" w:hAnsi="Calibri"/>
        </w:rPr>
        <w:t xml:space="preserve"> </w:t>
      </w:r>
      <w:r w:rsidRPr="00766EBD">
        <w:rPr>
          <w:rFonts w:ascii="Calibri" w:hAnsi="Calibri"/>
        </w:rPr>
        <w:t>⁰</w:t>
      </w:r>
      <w:r w:rsidRPr="00766EBD">
        <w:t>C=(</w:t>
      </w:r>
      <w:r w:rsidRPr="00766EBD">
        <w:rPr>
          <w:rFonts w:ascii="Calibri" w:hAnsi="Calibri"/>
        </w:rPr>
        <w:t>⁰</w:t>
      </w:r>
      <w:r w:rsidRPr="00766EBD">
        <w:t>F-32)/1,8</w:t>
      </w:r>
    </w:p>
    <w:p w14:paraId="4B351357" w14:textId="77777777" w:rsidR="00E42A81" w:rsidRDefault="00E42A81"/>
    <w:p w14:paraId="4E33D90E" w14:textId="77777777" w:rsidR="0001060C" w:rsidRDefault="0001060C" w:rsidP="0001060C">
      <w:pPr>
        <w:pStyle w:val="Heading1"/>
      </w:pPr>
      <w:r>
        <w:lastRenderedPageBreak/>
        <w:t>Kroppens forrådnelsesstadier</w:t>
      </w:r>
    </w:p>
    <w:p w14:paraId="361ACFDE" w14:textId="77777777" w:rsidR="0001060C" w:rsidRDefault="0001060C" w:rsidP="0001060C">
      <w:r>
        <w:t xml:space="preserve">En anden tidsfaktor er kroppens forrådnelsesproces, der går i </w:t>
      </w:r>
      <w:r w:rsidR="009B33DE">
        <w:t>flere stadier.</w:t>
      </w:r>
    </w:p>
    <w:p w14:paraId="3DA55310" w14:textId="77777777" w:rsidR="0001060C" w:rsidRDefault="009B33DE" w:rsidP="0001060C">
      <w:pPr>
        <w:pStyle w:val="ListParagraph"/>
        <w:numPr>
          <w:ilvl w:val="0"/>
          <w:numId w:val="1"/>
        </w:numPr>
      </w:pPr>
      <w:proofErr w:type="spellStart"/>
      <w:r>
        <w:t>Pallor</w:t>
      </w:r>
      <w:proofErr w:type="spellEnd"/>
      <w:r>
        <w:t xml:space="preserve"> </w:t>
      </w:r>
      <w:proofErr w:type="spellStart"/>
      <w:r>
        <w:t>Mortis</w:t>
      </w:r>
      <w:proofErr w:type="spellEnd"/>
      <w:r>
        <w:t xml:space="preserve">: Blodets manglende cirkulation får kroppen til at blive blegere (efter 15-25 minutter). </w:t>
      </w:r>
      <w:proofErr w:type="spellStart"/>
      <w:r>
        <w:t>Algor</w:t>
      </w:r>
      <w:proofErr w:type="spellEnd"/>
      <w:r>
        <w:t xml:space="preserve"> </w:t>
      </w:r>
      <w:proofErr w:type="spellStart"/>
      <w:r>
        <w:t>Mortis</w:t>
      </w:r>
      <w:proofErr w:type="spellEnd"/>
      <w:r>
        <w:t>: Samtidig vil der ske en nedkøling af kroppen hvis den omgivende temperatur er lavere end kropstemperaturen.</w:t>
      </w:r>
    </w:p>
    <w:p w14:paraId="0A70575F" w14:textId="77777777" w:rsidR="007F30C8" w:rsidRDefault="007F30C8" w:rsidP="007F30C8">
      <w:pPr>
        <w:pStyle w:val="ListParagraph"/>
        <w:numPr>
          <w:ilvl w:val="0"/>
          <w:numId w:val="1"/>
        </w:numPr>
      </w:pPr>
      <w:proofErr w:type="spellStart"/>
      <w:r>
        <w:t>Livor</w:t>
      </w:r>
      <w:proofErr w:type="spellEnd"/>
      <w:r>
        <w:t xml:space="preserve"> </w:t>
      </w:r>
      <w:proofErr w:type="spellStart"/>
      <w:r>
        <w:t>Mortis</w:t>
      </w:r>
      <w:proofErr w:type="spellEnd"/>
      <w:r>
        <w:t>: Blodet løber nedad og samles i hvor kroppen har kontakt med underlaget (fra mellem  20 minutter til 3 timer efter).</w:t>
      </w:r>
    </w:p>
    <w:p w14:paraId="12D480BA" w14:textId="77777777" w:rsidR="009B33DE" w:rsidRDefault="009B33DE" w:rsidP="0001060C">
      <w:pPr>
        <w:pStyle w:val="ListParagraph"/>
        <w:numPr>
          <w:ilvl w:val="0"/>
          <w:numId w:val="1"/>
        </w:numPr>
      </w:pPr>
      <w:proofErr w:type="spellStart"/>
      <w:r>
        <w:t>Rigor</w:t>
      </w:r>
      <w:proofErr w:type="spellEnd"/>
      <w:r>
        <w:t xml:space="preserve"> </w:t>
      </w:r>
      <w:proofErr w:type="spellStart"/>
      <w:r>
        <w:t>Mortis</w:t>
      </w:r>
      <w:proofErr w:type="spellEnd"/>
      <w:r>
        <w:t>: Dødsstivhed</w:t>
      </w:r>
      <w:r w:rsidR="007F30C8">
        <w:t xml:space="preserve"> Indtræffer efter 1-3</w:t>
      </w:r>
      <w:r>
        <w:t xml:space="preserve"> timer. </w:t>
      </w:r>
      <w:r w:rsidR="007F30C8">
        <w:t xml:space="preserve">Når maksimum efter </w:t>
      </w:r>
      <w:proofErr w:type="spellStart"/>
      <w:r w:rsidR="007F30C8">
        <w:t>ca</w:t>
      </w:r>
      <w:proofErr w:type="spellEnd"/>
      <w:r w:rsidR="007F30C8">
        <w:t xml:space="preserve"> 12 timer. </w:t>
      </w:r>
      <w:r>
        <w:t>Forsvinder efter ca. 24 timer</w:t>
      </w:r>
      <w:r w:rsidR="007F30C8">
        <w:t>, i visse tilfælde op til 3 døgn</w:t>
      </w:r>
      <w:r>
        <w:t>.</w:t>
      </w:r>
    </w:p>
    <w:p w14:paraId="7D5B0F4C" w14:textId="77777777" w:rsidR="007F30C8" w:rsidRDefault="007F30C8" w:rsidP="007F30C8">
      <w:pPr>
        <w:pStyle w:val="ListParagraph"/>
        <w:numPr>
          <w:ilvl w:val="0"/>
          <w:numId w:val="1"/>
        </w:numPr>
      </w:pPr>
      <w:r>
        <w:t>B</w:t>
      </w:r>
      <w:r w:rsidR="00BC55F5">
        <w:t>egyndende forrådnelse</w:t>
      </w:r>
      <w:r>
        <w:t xml:space="preserve"> pga. manglende immunforsvar</w:t>
      </w:r>
      <w:r w:rsidR="00BC55F5">
        <w:t xml:space="preserve">. </w:t>
      </w:r>
      <w:proofErr w:type="spellStart"/>
      <w:r w:rsidR="00BC55F5">
        <w:t>Opsvulmen</w:t>
      </w:r>
      <w:proofErr w:type="spellEnd"/>
      <w:r w:rsidR="00BC55F5">
        <w:t>.</w:t>
      </w:r>
      <w:r>
        <w:t xml:space="preserve"> Huden kan forekomme grønlig. Gradvis </w:t>
      </w:r>
      <w:proofErr w:type="spellStart"/>
      <w:r>
        <w:t>formørkning</w:t>
      </w:r>
      <w:proofErr w:type="spellEnd"/>
      <w:r>
        <w:t xml:space="preserve"> af huden og nedbrydelse af kroppen af bakterier, svamp. Skinnet kan flække, og vabler træde frem på huden.</w:t>
      </w:r>
      <w:r w:rsidRPr="007F30C8">
        <w:t xml:space="preserve"> </w:t>
      </w:r>
      <w:r>
        <w:t>Sker efter ca. 4 dage.</w:t>
      </w:r>
    </w:p>
    <w:p w14:paraId="2966CB80" w14:textId="77777777" w:rsidR="007F30C8" w:rsidRDefault="007F30C8" w:rsidP="0001060C">
      <w:pPr>
        <w:pStyle w:val="ListParagraph"/>
        <w:numPr>
          <w:ilvl w:val="0"/>
          <w:numId w:val="1"/>
        </w:numPr>
      </w:pPr>
      <w:r>
        <w:t xml:space="preserve">Skelettering. </w:t>
      </w:r>
      <w:r w:rsidR="00717C8F">
        <w:t xml:space="preserve">Bakterier æder af vævet indtil der ikke er andet end skelettet tilbage. Denne proces kan tage alt mellem et par uger til et helt år, afhængigt af luftfugtighed og temperatur. </w:t>
      </w:r>
      <w:r>
        <w:t xml:space="preserve"> </w:t>
      </w:r>
    </w:p>
    <w:sectPr w:rsidR="007F30C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AFD14" w14:textId="77777777" w:rsidR="003A2A60" w:rsidRDefault="003A2A60" w:rsidP="00912DB1">
      <w:pPr>
        <w:spacing w:after="0" w:line="240" w:lineRule="auto"/>
      </w:pPr>
      <w:r>
        <w:separator/>
      </w:r>
    </w:p>
  </w:endnote>
  <w:endnote w:type="continuationSeparator" w:id="0">
    <w:p w14:paraId="752B1C73" w14:textId="77777777" w:rsidR="003A2A60" w:rsidRDefault="003A2A60" w:rsidP="0091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E9F0B" w14:textId="77777777" w:rsidR="003A2A60" w:rsidRDefault="003A2A60" w:rsidP="00912DB1">
      <w:pPr>
        <w:spacing w:after="0" w:line="240" w:lineRule="auto"/>
      </w:pPr>
      <w:r>
        <w:separator/>
      </w:r>
    </w:p>
  </w:footnote>
  <w:footnote w:type="continuationSeparator" w:id="0">
    <w:p w14:paraId="54601CB2" w14:textId="77777777" w:rsidR="003A2A60" w:rsidRDefault="003A2A60" w:rsidP="00912D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A6DB0"/>
    <w:multiLevelType w:val="hybridMultilevel"/>
    <w:tmpl w:val="9DF426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6A"/>
    <w:rsid w:val="0001060C"/>
    <w:rsid w:val="00073BF4"/>
    <w:rsid w:val="000D6D56"/>
    <w:rsid w:val="000E51E2"/>
    <w:rsid w:val="00130A2D"/>
    <w:rsid w:val="001D21B5"/>
    <w:rsid w:val="003A2A60"/>
    <w:rsid w:val="00403634"/>
    <w:rsid w:val="0044266A"/>
    <w:rsid w:val="004E038F"/>
    <w:rsid w:val="005C5AD1"/>
    <w:rsid w:val="0064413F"/>
    <w:rsid w:val="00717C8F"/>
    <w:rsid w:val="00766EBD"/>
    <w:rsid w:val="007F30C8"/>
    <w:rsid w:val="0081676E"/>
    <w:rsid w:val="00871C7B"/>
    <w:rsid w:val="00912DB1"/>
    <w:rsid w:val="009B33DE"/>
    <w:rsid w:val="009E5558"/>
    <w:rsid w:val="00BB7870"/>
    <w:rsid w:val="00BC55F5"/>
    <w:rsid w:val="00C64899"/>
    <w:rsid w:val="00CE00EE"/>
    <w:rsid w:val="00CE1C1F"/>
    <w:rsid w:val="00D37D8D"/>
    <w:rsid w:val="00E42A81"/>
    <w:rsid w:val="00E52F24"/>
    <w:rsid w:val="00F27E21"/>
    <w:rsid w:val="00F50F9F"/>
    <w:rsid w:val="00F74F50"/>
    <w:rsid w:val="00FE458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D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0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2A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0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060C"/>
    <w:pPr>
      <w:ind w:left="720"/>
      <w:contextualSpacing/>
    </w:pPr>
  </w:style>
  <w:style w:type="paragraph" w:styleId="BalloonText">
    <w:name w:val="Balloon Text"/>
    <w:basedOn w:val="Normal"/>
    <w:link w:val="BalloonTextChar"/>
    <w:uiPriority w:val="99"/>
    <w:semiHidden/>
    <w:unhideWhenUsed/>
    <w:rsid w:val="005C5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D1"/>
    <w:rPr>
      <w:rFonts w:ascii="Tahoma" w:hAnsi="Tahoma" w:cs="Tahoma"/>
      <w:sz w:val="16"/>
      <w:szCs w:val="16"/>
    </w:rPr>
  </w:style>
  <w:style w:type="paragraph" w:styleId="NormalWeb">
    <w:name w:val="Normal (Web)"/>
    <w:basedOn w:val="Normal"/>
    <w:uiPriority w:val="99"/>
    <w:semiHidden/>
    <w:unhideWhenUsed/>
    <w:rsid w:val="00BB787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3Char">
    <w:name w:val="Heading 3 Char"/>
    <w:basedOn w:val="DefaultParagraphFont"/>
    <w:link w:val="Heading3"/>
    <w:uiPriority w:val="9"/>
    <w:semiHidden/>
    <w:rsid w:val="00E42A8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42A81"/>
    <w:rPr>
      <w:color w:val="0000FF"/>
      <w:u w:val="single"/>
    </w:rPr>
  </w:style>
  <w:style w:type="character" w:customStyle="1" w:styleId="mw-headline">
    <w:name w:val="mw-headline"/>
    <w:basedOn w:val="DefaultParagraphFont"/>
    <w:rsid w:val="00E42A81"/>
  </w:style>
  <w:style w:type="character" w:customStyle="1" w:styleId="mw-editsection">
    <w:name w:val="mw-editsection"/>
    <w:basedOn w:val="DefaultParagraphFont"/>
    <w:rsid w:val="00E42A81"/>
  </w:style>
  <w:style w:type="character" w:customStyle="1" w:styleId="mw-editsection-bracket">
    <w:name w:val="mw-editsection-bracket"/>
    <w:basedOn w:val="DefaultParagraphFont"/>
    <w:rsid w:val="00E42A81"/>
  </w:style>
  <w:style w:type="character" w:customStyle="1" w:styleId="mw-editsection-divider">
    <w:name w:val="mw-editsection-divider"/>
    <w:basedOn w:val="DefaultParagraphFont"/>
    <w:rsid w:val="00E42A81"/>
  </w:style>
  <w:style w:type="character" w:customStyle="1" w:styleId="ve-tabmessage-appendix">
    <w:name w:val="ve-tabmessage-appendix"/>
    <w:basedOn w:val="DefaultParagraphFont"/>
    <w:rsid w:val="00E42A81"/>
  </w:style>
  <w:style w:type="paragraph" w:styleId="Header">
    <w:name w:val="header"/>
    <w:basedOn w:val="Normal"/>
    <w:link w:val="HeaderChar"/>
    <w:uiPriority w:val="99"/>
    <w:unhideWhenUsed/>
    <w:rsid w:val="00912D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912DB1"/>
  </w:style>
  <w:style w:type="paragraph" w:styleId="Footer">
    <w:name w:val="footer"/>
    <w:basedOn w:val="Normal"/>
    <w:link w:val="FooterChar"/>
    <w:uiPriority w:val="99"/>
    <w:unhideWhenUsed/>
    <w:rsid w:val="00912DB1"/>
    <w:pPr>
      <w:tabs>
        <w:tab w:val="center" w:pos="4819"/>
        <w:tab w:val="right" w:pos="9638"/>
      </w:tabs>
      <w:spacing w:after="0" w:line="240" w:lineRule="auto"/>
    </w:pPr>
  </w:style>
  <w:style w:type="character" w:customStyle="1" w:styleId="FooterChar">
    <w:name w:val="Footer Char"/>
    <w:basedOn w:val="DefaultParagraphFont"/>
    <w:link w:val="Footer"/>
    <w:uiPriority w:val="99"/>
    <w:rsid w:val="00912DB1"/>
  </w:style>
  <w:style w:type="character" w:customStyle="1" w:styleId="Heading2Char">
    <w:name w:val="Heading 2 Char"/>
    <w:basedOn w:val="DefaultParagraphFont"/>
    <w:link w:val="Heading2"/>
    <w:uiPriority w:val="9"/>
    <w:rsid w:val="0081676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0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2A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0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060C"/>
    <w:pPr>
      <w:ind w:left="720"/>
      <w:contextualSpacing/>
    </w:pPr>
  </w:style>
  <w:style w:type="paragraph" w:styleId="BalloonText">
    <w:name w:val="Balloon Text"/>
    <w:basedOn w:val="Normal"/>
    <w:link w:val="BalloonTextChar"/>
    <w:uiPriority w:val="99"/>
    <w:semiHidden/>
    <w:unhideWhenUsed/>
    <w:rsid w:val="005C5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D1"/>
    <w:rPr>
      <w:rFonts w:ascii="Tahoma" w:hAnsi="Tahoma" w:cs="Tahoma"/>
      <w:sz w:val="16"/>
      <w:szCs w:val="16"/>
    </w:rPr>
  </w:style>
  <w:style w:type="paragraph" w:styleId="NormalWeb">
    <w:name w:val="Normal (Web)"/>
    <w:basedOn w:val="Normal"/>
    <w:uiPriority w:val="99"/>
    <w:semiHidden/>
    <w:unhideWhenUsed/>
    <w:rsid w:val="00BB787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3Char">
    <w:name w:val="Heading 3 Char"/>
    <w:basedOn w:val="DefaultParagraphFont"/>
    <w:link w:val="Heading3"/>
    <w:uiPriority w:val="9"/>
    <w:semiHidden/>
    <w:rsid w:val="00E42A8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42A81"/>
    <w:rPr>
      <w:color w:val="0000FF"/>
      <w:u w:val="single"/>
    </w:rPr>
  </w:style>
  <w:style w:type="character" w:customStyle="1" w:styleId="mw-headline">
    <w:name w:val="mw-headline"/>
    <w:basedOn w:val="DefaultParagraphFont"/>
    <w:rsid w:val="00E42A81"/>
  </w:style>
  <w:style w:type="character" w:customStyle="1" w:styleId="mw-editsection">
    <w:name w:val="mw-editsection"/>
    <w:basedOn w:val="DefaultParagraphFont"/>
    <w:rsid w:val="00E42A81"/>
  </w:style>
  <w:style w:type="character" w:customStyle="1" w:styleId="mw-editsection-bracket">
    <w:name w:val="mw-editsection-bracket"/>
    <w:basedOn w:val="DefaultParagraphFont"/>
    <w:rsid w:val="00E42A81"/>
  </w:style>
  <w:style w:type="character" w:customStyle="1" w:styleId="mw-editsection-divider">
    <w:name w:val="mw-editsection-divider"/>
    <w:basedOn w:val="DefaultParagraphFont"/>
    <w:rsid w:val="00E42A81"/>
  </w:style>
  <w:style w:type="character" w:customStyle="1" w:styleId="ve-tabmessage-appendix">
    <w:name w:val="ve-tabmessage-appendix"/>
    <w:basedOn w:val="DefaultParagraphFont"/>
    <w:rsid w:val="00E42A81"/>
  </w:style>
  <w:style w:type="paragraph" w:styleId="Header">
    <w:name w:val="header"/>
    <w:basedOn w:val="Normal"/>
    <w:link w:val="HeaderChar"/>
    <w:uiPriority w:val="99"/>
    <w:unhideWhenUsed/>
    <w:rsid w:val="00912D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912DB1"/>
  </w:style>
  <w:style w:type="paragraph" w:styleId="Footer">
    <w:name w:val="footer"/>
    <w:basedOn w:val="Normal"/>
    <w:link w:val="FooterChar"/>
    <w:uiPriority w:val="99"/>
    <w:unhideWhenUsed/>
    <w:rsid w:val="00912DB1"/>
    <w:pPr>
      <w:tabs>
        <w:tab w:val="center" w:pos="4819"/>
        <w:tab w:val="right" w:pos="9638"/>
      </w:tabs>
      <w:spacing w:after="0" w:line="240" w:lineRule="auto"/>
    </w:pPr>
  </w:style>
  <w:style w:type="character" w:customStyle="1" w:styleId="FooterChar">
    <w:name w:val="Footer Char"/>
    <w:basedOn w:val="DefaultParagraphFont"/>
    <w:link w:val="Footer"/>
    <w:uiPriority w:val="99"/>
    <w:rsid w:val="00912DB1"/>
  </w:style>
  <w:style w:type="character" w:customStyle="1" w:styleId="Heading2Char">
    <w:name w:val="Heading 2 Char"/>
    <w:basedOn w:val="DefaultParagraphFont"/>
    <w:link w:val="Heading2"/>
    <w:uiPriority w:val="9"/>
    <w:rsid w:val="008167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63756">
      <w:bodyDiv w:val="1"/>
      <w:marLeft w:val="0"/>
      <w:marRight w:val="0"/>
      <w:marTop w:val="0"/>
      <w:marBottom w:val="0"/>
      <w:divBdr>
        <w:top w:val="none" w:sz="0" w:space="0" w:color="auto"/>
        <w:left w:val="none" w:sz="0" w:space="0" w:color="auto"/>
        <w:bottom w:val="none" w:sz="0" w:space="0" w:color="auto"/>
        <w:right w:val="none" w:sz="0" w:space="0" w:color="auto"/>
      </w:divBdr>
      <w:divsChild>
        <w:div w:id="1839422424">
          <w:marLeft w:val="0"/>
          <w:marRight w:val="0"/>
          <w:marTop w:val="0"/>
          <w:marBottom w:val="0"/>
          <w:divBdr>
            <w:top w:val="none" w:sz="0" w:space="0" w:color="auto"/>
            <w:left w:val="none" w:sz="0" w:space="0" w:color="auto"/>
            <w:bottom w:val="none" w:sz="0" w:space="0" w:color="auto"/>
            <w:right w:val="none" w:sz="0" w:space="0" w:color="auto"/>
          </w:divBdr>
          <w:divsChild>
            <w:div w:id="1368532083">
              <w:marLeft w:val="0"/>
              <w:marRight w:val="0"/>
              <w:marTop w:val="0"/>
              <w:marBottom w:val="0"/>
              <w:divBdr>
                <w:top w:val="none" w:sz="0" w:space="0" w:color="auto"/>
                <w:left w:val="none" w:sz="0" w:space="0" w:color="auto"/>
                <w:bottom w:val="none" w:sz="0" w:space="0" w:color="auto"/>
                <w:right w:val="none" w:sz="0" w:space="0" w:color="auto"/>
              </w:divBdr>
              <w:divsChild>
                <w:div w:id="54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89915">
      <w:bodyDiv w:val="1"/>
      <w:marLeft w:val="0"/>
      <w:marRight w:val="0"/>
      <w:marTop w:val="0"/>
      <w:marBottom w:val="0"/>
      <w:divBdr>
        <w:top w:val="none" w:sz="0" w:space="0" w:color="auto"/>
        <w:left w:val="none" w:sz="0" w:space="0" w:color="auto"/>
        <w:bottom w:val="none" w:sz="0" w:space="0" w:color="auto"/>
        <w:right w:val="none" w:sz="0" w:space="0" w:color="auto"/>
      </w:divBdr>
      <w:divsChild>
        <w:div w:id="309989762">
          <w:marLeft w:val="0"/>
          <w:marRight w:val="0"/>
          <w:marTop w:val="0"/>
          <w:marBottom w:val="0"/>
          <w:divBdr>
            <w:top w:val="none" w:sz="0" w:space="0" w:color="auto"/>
            <w:left w:val="none" w:sz="0" w:space="0" w:color="auto"/>
            <w:bottom w:val="none" w:sz="0" w:space="0" w:color="auto"/>
            <w:right w:val="none" w:sz="0" w:space="0" w:color="auto"/>
          </w:divBdr>
          <w:divsChild>
            <w:div w:id="659701858">
              <w:marLeft w:val="0"/>
              <w:marRight w:val="0"/>
              <w:marTop w:val="0"/>
              <w:marBottom w:val="0"/>
              <w:divBdr>
                <w:top w:val="none" w:sz="0" w:space="0" w:color="auto"/>
                <w:left w:val="none" w:sz="0" w:space="0" w:color="auto"/>
                <w:bottom w:val="none" w:sz="0" w:space="0" w:color="auto"/>
                <w:right w:val="none" w:sz="0" w:space="0" w:color="auto"/>
              </w:divBdr>
              <w:divsChild>
                <w:div w:id="6868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2497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Master Setup</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Broested</dc:creator>
  <cp:lastModifiedBy>Janus Hecht</cp:lastModifiedBy>
  <cp:revision>3</cp:revision>
  <dcterms:created xsi:type="dcterms:W3CDTF">2015-03-23T20:41:00Z</dcterms:created>
  <dcterms:modified xsi:type="dcterms:W3CDTF">2015-03-23T20:42:00Z</dcterms:modified>
</cp:coreProperties>
</file>